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62" w:rsidRDefault="00A60362">
      <w:pPr>
        <w:jc w:val="center"/>
        <w:rPr>
          <w:lang w:val="sr-Cyrl-CS"/>
        </w:rPr>
      </w:pPr>
      <w:r>
        <w:rPr>
          <w:b/>
          <w:lang w:val="sr-Cyrl-CS"/>
        </w:rPr>
        <w:t>ОБАВЕШТЕЊЕ О ОБУСТАВИ ПОСТУПКА</w:t>
      </w:r>
    </w:p>
    <w:p w:rsidR="00A60362" w:rsidRDefault="00A60362">
      <w:pPr>
        <w:jc w:val="center"/>
        <w:rPr>
          <w:b/>
          <w:lang w:val="ru-RU"/>
        </w:rPr>
      </w:pPr>
      <w:r>
        <w:rPr>
          <w:lang w:val="sr-Cyrl-CS"/>
        </w:rPr>
        <w:t>Врста поступка</w:t>
      </w:r>
      <w:r>
        <w:rPr>
          <w:b/>
          <w:lang w:val="sr-Cyrl-CS"/>
        </w:rPr>
        <w:t xml:space="preserve">: </w:t>
      </w:r>
      <w:r>
        <w:rPr>
          <w:b/>
          <w:lang w:val="sr-Latn-CS"/>
        </w:rPr>
        <w:t xml:space="preserve"> </w:t>
      </w:r>
      <w:r w:rsidR="00084E2C">
        <w:rPr>
          <w:b/>
          <w:lang w:val="sr-Cyrl-CS"/>
        </w:rPr>
        <w:t>отворени поступак</w:t>
      </w:r>
    </w:p>
    <w:p w:rsidR="00A60362" w:rsidRDefault="00A60362">
      <w:pPr>
        <w:jc w:val="center"/>
        <w:rPr>
          <w:b/>
          <w:lang w:val="ru-RU"/>
        </w:rPr>
      </w:pPr>
    </w:p>
    <w:p w:rsidR="00A60362" w:rsidRDefault="00A60362">
      <w:pPr>
        <w:numPr>
          <w:ilvl w:val="0"/>
          <w:numId w:val="1"/>
        </w:numPr>
        <w:jc w:val="both"/>
      </w:pPr>
      <w:r>
        <w:rPr>
          <w:b/>
          <w:lang w:val="sr-Cyrl-CS"/>
        </w:rPr>
        <w:t>Подаци о наручиоцу:</w:t>
      </w:r>
    </w:p>
    <w:tbl>
      <w:tblPr>
        <w:tblW w:w="0" w:type="auto"/>
        <w:tblInd w:w="648" w:type="dxa"/>
        <w:tblLayout w:type="fixed"/>
        <w:tblLook w:val="0000"/>
      </w:tblPr>
      <w:tblGrid>
        <w:gridCol w:w="1984"/>
        <w:gridCol w:w="3124"/>
      </w:tblGrid>
      <w:tr w:rsidR="00A60362">
        <w:trPr>
          <w:trHeight w:val="535"/>
        </w:trPr>
        <w:tc>
          <w:tcPr>
            <w:tcW w:w="1984" w:type="dxa"/>
            <w:shd w:val="clear" w:color="auto" w:fill="auto"/>
          </w:tcPr>
          <w:p w:rsidR="00A60362" w:rsidRDefault="00A60362">
            <w:pPr>
              <w:snapToGrid w:val="0"/>
            </w:pPr>
          </w:p>
          <w:p w:rsidR="00A60362" w:rsidRDefault="00A60362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362" w:rsidRDefault="00A60362">
            <w:pPr>
              <w:snapToGrid w:val="0"/>
            </w:pPr>
            <w:r>
              <w:rPr>
                <w:sz w:val="22"/>
                <w:szCs w:val="22"/>
                <w:lang w:val="sr-Cyrl-CS"/>
              </w:rPr>
              <w:t>ЈП ПЕУ Ресавица</w:t>
            </w:r>
          </w:p>
        </w:tc>
      </w:tr>
      <w:tr w:rsidR="00A60362">
        <w:trPr>
          <w:trHeight w:val="550"/>
        </w:trPr>
        <w:tc>
          <w:tcPr>
            <w:tcW w:w="1984" w:type="dxa"/>
            <w:shd w:val="clear" w:color="auto" w:fill="auto"/>
          </w:tcPr>
          <w:p w:rsidR="00A60362" w:rsidRDefault="00A60362">
            <w:pPr>
              <w:snapToGrid w:val="0"/>
            </w:pPr>
          </w:p>
          <w:p w:rsidR="00A60362" w:rsidRDefault="00A60362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362" w:rsidRDefault="00A60362">
            <w:pPr>
              <w:snapToGrid w:val="0"/>
            </w:pPr>
            <w:r>
              <w:rPr>
                <w:sz w:val="22"/>
                <w:szCs w:val="22"/>
                <w:lang w:val="sr-Cyrl-CS"/>
              </w:rPr>
              <w:t>Петра Жалца 2</w:t>
            </w:r>
          </w:p>
        </w:tc>
      </w:tr>
      <w:tr w:rsidR="00C2002F">
        <w:trPr>
          <w:trHeight w:val="550"/>
        </w:trPr>
        <w:tc>
          <w:tcPr>
            <w:tcW w:w="1984" w:type="dxa"/>
            <w:shd w:val="clear" w:color="auto" w:fill="auto"/>
          </w:tcPr>
          <w:p w:rsidR="00C2002F" w:rsidRDefault="00C2002F">
            <w:pPr>
              <w:snapToGrid w:val="0"/>
              <w:rPr>
                <w:lang w:val="sr-Cyrl-CS"/>
              </w:rPr>
            </w:pPr>
          </w:p>
          <w:p w:rsidR="00C2002F" w:rsidRDefault="00C2002F">
            <w:pPr>
              <w:snapToGrid w:val="0"/>
            </w:pPr>
            <w:r>
              <w:rPr>
                <w:lang w:val="sr-Cyrl-CS"/>
              </w:rPr>
              <w:t>Место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2F" w:rsidRDefault="00C2002F">
            <w:pPr>
              <w:snapToGri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Ресавица</w:t>
            </w:r>
          </w:p>
        </w:tc>
      </w:tr>
      <w:tr w:rsidR="00A60362">
        <w:trPr>
          <w:trHeight w:val="550"/>
        </w:trPr>
        <w:tc>
          <w:tcPr>
            <w:tcW w:w="1984" w:type="dxa"/>
            <w:shd w:val="clear" w:color="auto" w:fill="auto"/>
          </w:tcPr>
          <w:p w:rsidR="00A60362" w:rsidRDefault="00A60362">
            <w:pPr>
              <w:snapToGrid w:val="0"/>
            </w:pPr>
          </w:p>
          <w:p w:rsidR="00A60362" w:rsidRDefault="00C2002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ЈН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362" w:rsidRPr="00C2002F" w:rsidRDefault="00C2002F">
            <w:pPr>
              <w:snapToGrid w:val="0"/>
              <w:rPr>
                <w:lang/>
              </w:rPr>
            </w:pPr>
            <w:r>
              <w:rPr>
                <w:lang/>
              </w:rPr>
              <w:t>05/20/606006</w:t>
            </w:r>
          </w:p>
        </w:tc>
      </w:tr>
    </w:tbl>
    <w:p w:rsidR="00A60362" w:rsidRDefault="00A60362">
      <w:pPr>
        <w:jc w:val="both"/>
      </w:pPr>
    </w:p>
    <w:p w:rsidR="00A60362" w:rsidRDefault="00A60362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 xml:space="preserve">Предмет јавне набавке: </w:t>
      </w:r>
    </w:p>
    <w:p w:rsidR="00A60362" w:rsidRDefault="00A60362">
      <w:pPr>
        <w:ind w:left="360"/>
        <w:jc w:val="both"/>
        <w:rPr>
          <w:lang w:val="sr-Cyrl-CS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8280"/>
      </w:tblGrid>
      <w:tr w:rsidR="00A60362">
        <w:tc>
          <w:tcPr>
            <w:tcW w:w="8280" w:type="dxa"/>
            <w:tcBorders>
              <w:bottom w:val="single" w:sz="4" w:space="0" w:color="000000"/>
            </w:tcBorders>
            <w:shd w:val="clear" w:color="auto" w:fill="auto"/>
          </w:tcPr>
          <w:p w:rsidR="00A60362" w:rsidRPr="002E016C" w:rsidRDefault="00084E2C" w:rsidP="002E016C">
            <w:pPr>
              <w:snapToGrid w:val="0"/>
            </w:pPr>
            <w:r>
              <w:rPr>
                <w:b/>
              </w:rPr>
              <w:t xml:space="preserve">МАШИНСКА ОПРЕМА </w:t>
            </w:r>
            <w:r w:rsidRPr="00EF2FA4">
              <w:rPr>
                <w:b/>
                <w:bCs/>
                <w:lang w:val="ru-RU"/>
              </w:rPr>
              <w:t>( по партијама)</w:t>
            </w:r>
            <w:r>
              <w:rPr>
                <w:b/>
                <w:bCs/>
                <w:lang w:val="ru-RU"/>
              </w:rPr>
              <w:t xml:space="preserve"> за партије 2 и 4</w:t>
            </w:r>
          </w:p>
        </w:tc>
      </w:tr>
    </w:tbl>
    <w:p w:rsidR="00A60362" w:rsidRDefault="00A60362">
      <w:pPr>
        <w:jc w:val="both"/>
      </w:pPr>
    </w:p>
    <w:p w:rsidR="00A60362" w:rsidRDefault="00A60362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Разлог за обуставу поступка:</w:t>
      </w:r>
    </w:p>
    <w:p w:rsidR="00A60362" w:rsidRDefault="00A60362">
      <w:pPr>
        <w:ind w:left="360"/>
        <w:jc w:val="both"/>
        <w:rPr>
          <w:b/>
          <w:lang w:val="sr-Cyrl-CS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6120"/>
      </w:tblGrid>
      <w:tr w:rsidR="00084E2C">
        <w:tc>
          <w:tcPr>
            <w:tcW w:w="6120" w:type="dxa"/>
            <w:shd w:val="clear" w:color="auto" w:fill="auto"/>
          </w:tcPr>
          <w:p w:rsidR="00084E2C" w:rsidRDefault="00084E2C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у року за подношење понуда није поднета ниједна понуда</w:t>
            </w:r>
          </w:p>
        </w:tc>
      </w:tr>
      <w:tr w:rsidR="00084E2C">
        <w:tc>
          <w:tcPr>
            <w:tcW w:w="6120" w:type="dxa"/>
            <w:shd w:val="clear" w:color="auto" w:fill="auto"/>
          </w:tcPr>
          <w:p w:rsidR="00084E2C" w:rsidRDefault="00084E2C">
            <w:pPr>
              <w:snapToGrid w:val="0"/>
              <w:rPr>
                <w:b/>
                <w:i/>
                <w:lang w:val="ru-RU"/>
              </w:rPr>
            </w:pPr>
          </w:p>
        </w:tc>
      </w:tr>
      <w:tr w:rsidR="00084E2C">
        <w:tc>
          <w:tcPr>
            <w:tcW w:w="6120" w:type="dxa"/>
            <w:shd w:val="clear" w:color="auto" w:fill="auto"/>
          </w:tcPr>
          <w:p w:rsidR="00084E2C" w:rsidRDefault="00084E2C">
            <w:pPr>
              <w:snapToGrid w:val="0"/>
              <w:rPr>
                <w:sz w:val="36"/>
                <w:szCs w:val="36"/>
                <w:lang/>
              </w:rPr>
            </w:pPr>
          </w:p>
        </w:tc>
      </w:tr>
    </w:tbl>
    <w:p w:rsidR="00A60362" w:rsidRPr="00084E2C" w:rsidRDefault="00A60362">
      <w:pPr>
        <w:jc w:val="both"/>
        <w:rPr>
          <w:lang/>
        </w:rPr>
      </w:pPr>
    </w:p>
    <w:p w:rsidR="00A60362" w:rsidRDefault="00A60362">
      <w:pPr>
        <w:jc w:val="both"/>
        <w:rPr>
          <w:b/>
          <w:lang w:val="sr-Cyrl-CS"/>
        </w:rPr>
      </w:pPr>
      <w:r>
        <w:rPr>
          <w:b/>
          <w:lang w:val="ru-RU"/>
        </w:rPr>
        <w:t xml:space="preserve">             </w:t>
      </w:r>
      <w:r>
        <w:rPr>
          <w:b/>
          <w:lang w:val="sr-Cyrl-CS"/>
        </w:rPr>
        <w:t>Образложење:</w:t>
      </w:r>
    </w:p>
    <w:p w:rsidR="00006DE1" w:rsidRDefault="00006DE1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ayout w:type="fixed"/>
        <w:tblLook w:val="0000"/>
      </w:tblPr>
      <w:tblGrid>
        <w:gridCol w:w="8856"/>
      </w:tblGrid>
      <w:tr w:rsidR="00A60362">
        <w:tc>
          <w:tcPr>
            <w:tcW w:w="8856" w:type="dxa"/>
            <w:shd w:val="clear" w:color="auto" w:fill="auto"/>
          </w:tcPr>
          <w:p w:rsidR="00A60362" w:rsidRDefault="008D1161" w:rsidP="00006DE1">
            <w:pPr>
              <w:tabs>
                <w:tab w:val="left" w:pos="9420"/>
              </w:tabs>
              <w:snapToGrid w:val="0"/>
              <w:ind w:left="85" w:right="340" w:hanging="15"/>
            </w:pPr>
            <w:r w:rsidRPr="008D1161">
              <w:rPr>
                <w:sz w:val="22"/>
                <w:szCs w:val="22"/>
                <w:lang w:val="sr-Cyrl-CS"/>
              </w:rPr>
              <w:t>До истека рока за подношење понуда на адресу Наручиоца није приспела ниједна понуда.</w:t>
            </w:r>
          </w:p>
        </w:tc>
      </w:tr>
    </w:tbl>
    <w:p w:rsidR="00A60362" w:rsidRDefault="00A60362">
      <w:pPr>
        <w:jc w:val="both"/>
      </w:pPr>
    </w:p>
    <w:p w:rsidR="00A60362" w:rsidRDefault="00A60362">
      <w:pPr>
        <w:numPr>
          <w:ilvl w:val="0"/>
          <w:numId w:val="1"/>
        </w:numPr>
        <w:jc w:val="both"/>
      </w:pPr>
      <w:r>
        <w:rPr>
          <w:b/>
          <w:lang w:val="sr-Cyrl-CS"/>
        </w:rPr>
        <w:t>Датум обуставе поступка:</w:t>
      </w:r>
      <w:r w:rsidR="0061298A">
        <w:rPr>
          <w:b/>
          <w:lang w:val="sr-Cyrl-CS"/>
        </w:rPr>
        <w:t xml:space="preserve"> </w:t>
      </w:r>
      <w:r w:rsidR="00084E2C">
        <w:rPr>
          <w:b/>
          <w:lang/>
        </w:rPr>
        <w:t>09</w:t>
      </w:r>
      <w:r w:rsidR="002E016C">
        <w:rPr>
          <w:b/>
          <w:lang/>
        </w:rPr>
        <w:t>.</w:t>
      </w:r>
      <w:r w:rsidR="00084E2C">
        <w:rPr>
          <w:b/>
          <w:lang/>
        </w:rPr>
        <w:t>10</w:t>
      </w:r>
      <w:r w:rsidR="002E016C">
        <w:rPr>
          <w:b/>
          <w:lang/>
        </w:rPr>
        <w:t>.20</w:t>
      </w:r>
      <w:r w:rsidR="002E016C">
        <w:rPr>
          <w:b/>
        </w:rPr>
        <w:t>20</w:t>
      </w:r>
      <w:r>
        <w:rPr>
          <w:b/>
        </w:rPr>
        <w:t>.</w:t>
      </w:r>
      <w:r>
        <w:rPr>
          <w:b/>
          <w:lang w:val="sr-Cyrl-CS"/>
        </w:rPr>
        <w:t>год.</w:t>
      </w:r>
      <w:r>
        <w:rPr>
          <w:lang w:val="sr-Cyrl-CS"/>
        </w:rPr>
        <w:t xml:space="preserve">                                                  </w:t>
      </w:r>
    </w:p>
    <w:sectPr w:rsidR="00A60362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  <w:lang w:val="sr-Cyrl-C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32CB"/>
    <w:rsid w:val="00006DE1"/>
    <w:rsid w:val="00084E2C"/>
    <w:rsid w:val="0025184E"/>
    <w:rsid w:val="002E016C"/>
    <w:rsid w:val="00371733"/>
    <w:rsid w:val="005432CB"/>
    <w:rsid w:val="0061298A"/>
    <w:rsid w:val="00701CBD"/>
    <w:rsid w:val="007228FE"/>
    <w:rsid w:val="00842077"/>
    <w:rsid w:val="008D1161"/>
    <w:rsid w:val="009F4998"/>
    <w:rsid w:val="00A60362"/>
    <w:rsid w:val="00C2002F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  <w:lang w:val="sr-Cyrl-C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DefaultParagraphFont0">
    <w:name w:val="Default Paragraph Font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ОБАВЕШТЕЊЕ О ОБУСТАВИ ПОСТУПКА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О ОБУСТАВИ ПОСТУПКА</dc:title>
  <dc:creator>Nabavka</dc:creator>
  <cp:lastModifiedBy>Korisnik</cp:lastModifiedBy>
  <cp:revision>3</cp:revision>
  <cp:lastPrinted>2017-01-10T10:04:00Z</cp:lastPrinted>
  <dcterms:created xsi:type="dcterms:W3CDTF">2020-11-24T09:12:00Z</dcterms:created>
  <dcterms:modified xsi:type="dcterms:W3CDTF">2020-11-24T09:13:00Z</dcterms:modified>
</cp:coreProperties>
</file>